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9F" w:rsidRPr="0056309F" w:rsidRDefault="0056309F" w:rsidP="0056309F">
      <w:pPr>
        <w:shd w:val="clear" w:color="auto" w:fill="FFFEF0"/>
        <w:spacing w:before="144" w:after="0" w:line="240" w:lineRule="auto"/>
        <w:jc w:val="center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70C0"/>
          <w:szCs w:val="52"/>
          <w:cs/>
        </w:rPr>
        <w:t>ภาษีที่ดินและสิ่งปลูกสร้าง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หรือที่เรียกกันย่อๆว่า ภาษีที่ดิน เป็นภาษีที่จัดเก็บเป็นรายปีตามมูลค่าที่ดินและสิ่งปลูกสร้าง (เช่น ที่ดิน บ้าน อาคาร)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    </w:t>
      </w: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ที่ครอบครองโดยมีองค์การบริหารส่วนตำบลสุวรรณคาม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  </w:t>
      </w: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เป็นหน่วยงานรับผิดชอบการจัดเก็บ เริ่มใช้บังคับตั้งแต่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 13 </w:t>
      </w:r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>มีนาคม</w:t>
      </w:r>
      <w:r w:rsidRPr="0056309F">
        <w:rPr>
          <w:rFonts w:ascii="Arial" w:eastAsia="Times New Roman" w:hAnsi="Arial" w:cs="Arial" w:hint="cs"/>
          <w:color w:val="312B24"/>
          <w:sz w:val="36"/>
          <w:szCs w:val="36"/>
        </w:rPr>
        <w:t> 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2562 </w:t>
      </w:r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>และ จะเริ่มเก็บภาษีตั้งแต่</w:t>
      </w:r>
      <w:r w:rsidRPr="0056309F">
        <w:rPr>
          <w:rFonts w:ascii="Arial" w:eastAsia="Times New Roman" w:hAnsi="Arial" w:cs="Arial" w:hint="cs"/>
          <w:color w:val="312B24"/>
          <w:sz w:val="36"/>
          <w:szCs w:val="36"/>
        </w:rPr>
        <w:t> 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1 </w:t>
      </w:r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>มกราคม</w:t>
      </w:r>
      <w:r w:rsidRPr="0056309F">
        <w:rPr>
          <w:rFonts w:ascii="Arial" w:eastAsia="Times New Roman" w:hAnsi="Arial" w:cs="Arial" w:hint="cs"/>
          <w:color w:val="312B24"/>
          <w:sz w:val="36"/>
          <w:szCs w:val="36"/>
        </w:rPr>
        <w:t> 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2563 </w:t>
      </w:r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>เป็นต้นไป โดยอัตราภาษีจะคำนวณตามประเภทการใช้ประโยชน์ ซึ่งอัตราสูงสุดที่เป็นไปได้อยู่ที่</w:t>
      </w:r>
      <w:proofErr w:type="gramStart"/>
      <w:r w:rsidRPr="0056309F">
        <w:rPr>
          <w:rFonts w:ascii="Arial" w:eastAsia="Times New Roman" w:hAnsi="Arial" w:cs="Arial" w:hint="cs"/>
          <w:color w:val="312B24"/>
          <w:sz w:val="36"/>
          <w:szCs w:val="36"/>
        </w:rPr>
        <w:t>  </w:t>
      </w:r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>ปีละ</w:t>
      </w:r>
      <w:proofErr w:type="gramEnd"/>
      <w:r w:rsidRPr="0056309F">
        <w:rPr>
          <w:rFonts w:ascii="Arial" w:eastAsia="Times New Roman" w:hAnsi="Arial" w:cs="Arial" w:hint="cs"/>
          <w:color w:val="312B24"/>
          <w:sz w:val="36"/>
          <w:szCs w:val="36"/>
        </w:rPr>
        <w:t> 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3% </w:t>
      </w:r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>ของมูลค่าที่ดินและสิ่งปลูกสร้าง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b/>
          <w:bCs/>
          <w:color w:val="0070C0"/>
          <w:szCs w:val="36"/>
        </w:rPr>
        <w:t> </w:t>
      </w:r>
      <w:r w:rsidRPr="0056309F">
        <w:rPr>
          <w:rFonts w:ascii="Arial" w:eastAsia="Times New Roman" w:hAnsi="Arial" w:cs="Angsana New"/>
          <w:b/>
          <w:bCs/>
          <w:color w:val="0070C0"/>
          <w:szCs w:val="36"/>
          <w:u w:val="single"/>
          <w:cs/>
        </w:rPr>
        <w:t>ผู้เสียภาษีที่ดินและสิ่งปลูกสร้าง</w:t>
      </w: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 xml:space="preserve">คือ เจ้าของที่ดินหรือสิ่งปลูกสร้าง หรือผู้ครอบครองหรือทำประโยชน์ในที่ดินหรือสิ่งปลูกสร้างที่เป็นทรัพย์สินของรัฐ โดยจะเป็นบุคคลธรรมดาหรือเป็นนิติบุคคลก็ได้ ถ้าใครเป็นเจ้าของหรือครอบครองที่ดินหรือสิ่งปลูกสร้างอยู่ในวันที่ 1 ม.ค. ของปีไหน 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    </w:t>
      </w: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ก็ให้เป็นผู้มีหน้าที่เสียภาษีสำหรับปีนั้นไป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ถ้าเจ้าของที่ดินและเจ้าของสิ่งปลูกสร้างบนที่ดินนั้นเป็นคนละคนกัน ก็ให้เจ้าของที่ดินเสียภาษีเฉพาะส่วนของมูลค่าที่ดิน ส่วนเจ้าของสิ่งปลูกสร้างก็เสียภาษีเฉพาะส่วนของมูลค่าสิ่งปลูกสร้าง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70C0"/>
          <w:szCs w:val="36"/>
          <w:u w:val="single"/>
          <w:cs/>
        </w:rPr>
        <w:t>ที่ดินหรือสิ่งปลูกสร้างที่ต้องเสียภาษี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โดยทั่วไป ที่ดินหรือสิ่งปลูกสร้าง จะต้องเสียภาษีโดยใช้มูลค่าทั้งหมดของที่ดินหรือสิ่งปลูกสร้างเป็นฐานในการคำนวณภาษี โดยแยกตามรายการดังนี้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1.ที่ดิน</w:t>
      </w:r>
      <w:r w:rsidRPr="0056309F">
        <w:rPr>
          <w:rFonts w:ascii="Arial" w:eastAsia="Times New Roman" w:hAnsi="Arial" w:cs="Arial"/>
          <w:b/>
          <w:bCs/>
          <w:color w:val="00B050"/>
          <w:szCs w:val="36"/>
        </w:rPr>
        <w:t> </w:t>
      </w:r>
      <w:r w:rsidRPr="0056309F">
        <w:rPr>
          <w:rFonts w:ascii="Arial" w:eastAsia="Times New Roman" w:hAnsi="Arial" w:cs="Arial"/>
          <w:b/>
          <w:bCs/>
          <w:color w:val="00B050"/>
          <w:sz w:val="36"/>
        </w:rPr>
        <w:t>&gt;&gt;</w:t>
      </w:r>
      <w:r w:rsidRPr="0056309F">
        <w:rPr>
          <w:rFonts w:ascii="Arial" w:eastAsia="Times New Roman" w:hAnsi="Arial" w:cs="Angsana New"/>
          <w:b/>
          <w:bCs/>
          <w:color w:val="7030A0"/>
          <w:szCs w:val="36"/>
          <w:cs/>
        </w:rPr>
        <w:t>ใช้ราคาประเมินทุนทรัพย์ที่ดิน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2.สิ่งปลูกสร้าง</w:t>
      </w:r>
      <w:r w:rsidRPr="0056309F">
        <w:rPr>
          <w:rFonts w:ascii="Arial" w:eastAsia="Times New Roman" w:hAnsi="Arial" w:cs="Arial"/>
          <w:b/>
          <w:bCs/>
          <w:color w:val="00B050"/>
          <w:szCs w:val="36"/>
        </w:rPr>
        <w:t> </w:t>
      </w:r>
      <w:r w:rsidRPr="0056309F">
        <w:rPr>
          <w:rFonts w:ascii="Arial" w:eastAsia="Times New Roman" w:hAnsi="Arial" w:cs="Arial"/>
          <w:b/>
          <w:bCs/>
          <w:color w:val="00B050"/>
          <w:sz w:val="36"/>
        </w:rPr>
        <w:t>&gt;&gt;</w:t>
      </w:r>
      <w:r w:rsidRPr="0056309F">
        <w:rPr>
          <w:rFonts w:ascii="Arial" w:eastAsia="Times New Roman" w:hAnsi="Arial" w:cs="Angsana New"/>
          <w:b/>
          <w:bCs/>
          <w:color w:val="7030A0"/>
          <w:szCs w:val="36"/>
          <w:cs/>
        </w:rPr>
        <w:t>ใช้ราคาประเมินทุนทรัพย์สิ่งปลูกสร้าง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Default="0056309F" w:rsidP="0056309F">
      <w:pPr>
        <w:shd w:val="clear" w:color="auto" w:fill="FFFEF0"/>
        <w:spacing w:before="144" w:after="144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3.สิ่งปลูกสร้างที่เป็นห้องชุด (คอนโด)</w:t>
      </w:r>
      <w:r w:rsidRPr="0056309F">
        <w:rPr>
          <w:rFonts w:ascii="Arial" w:eastAsia="Times New Roman" w:hAnsi="Arial" w:cs="Arial"/>
          <w:b/>
          <w:bCs/>
          <w:color w:val="00B050"/>
          <w:szCs w:val="36"/>
        </w:rPr>
        <w:t> </w:t>
      </w:r>
      <w:r w:rsidRPr="0056309F">
        <w:rPr>
          <w:rFonts w:ascii="Arial" w:eastAsia="Times New Roman" w:hAnsi="Arial" w:cs="Arial"/>
          <w:b/>
          <w:bCs/>
          <w:color w:val="00B050"/>
          <w:sz w:val="36"/>
        </w:rPr>
        <w:t>&gt;&gt;</w:t>
      </w:r>
      <w:r w:rsidRPr="0056309F">
        <w:rPr>
          <w:rFonts w:ascii="Arial" w:eastAsia="Times New Roman" w:hAnsi="Arial" w:cs="Arial" w:hint="cs"/>
          <w:b/>
          <w:bCs/>
          <w:color w:val="00B050"/>
          <w:szCs w:val="36"/>
        </w:rPr>
        <w:t>   </w:t>
      </w:r>
      <w:r w:rsidRPr="0056309F">
        <w:rPr>
          <w:rFonts w:ascii="Arial" w:eastAsia="Times New Roman" w:hAnsi="Arial" w:cs="Angsana New"/>
          <w:b/>
          <w:bCs/>
          <w:color w:val="7030A0"/>
          <w:szCs w:val="36"/>
          <w:cs/>
        </w:rPr>
        <w:t>ใช้ราคาประเมินทุนทรัพย์ห้องชุด</w:t>
      </w:r>
    </w:p>
    <w:p w:rsidR="0056309F" w:rsidRPr="0056309F" w:rsidRDefault="0056309F" w:rsidP="0056309F">
      <w:pPr>
        <w:shd w:val="clear" w:color="auto" w:fill="FFFEF0"/>
        <w:spacing w:before="144" w:after="144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70C0"/>
          <w:szCs w:val="36"/>
          <w:u w:val="single"/>
          <w:cs/>
        </w:rPr>
        <w:lastRenderedPageBreak/>
        <w:t>วิธีคำนวณภาษี</w:t>
      </w:r>
    </w:p>
    <w:p w:rsid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การคำนวณภาษีที่ดินและสิ่งปลูกสร้างจะใช้คำนวณแบบขั้นบันไดตามมูลค่าของฐานภาษีแต่ละขั้น โดยใช้สูตรเบื้องต้น คือ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B050"/>
          <w:szCs w:val="40"/>
          <w:cs/>
        </w:rPr>
        <w:t>มูลค่าของฐานภาษี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b/>
          <w:bCs/>
          <w:color w:val="FF0000"/>
          <w:sz w:val="36"/>
        </w:rPr>
        <w:t>“</w:t>
      </w:r>
      <w:r w:rsidRPr="0056309F">
        <w:rPr>
          <w:rFonts w:ascii="Arial" w:eastAsia="Times New Roman" w:hAnsi="Arial" w:cs="Angsana New" w:hint="cs"/>
          <w:b/>
          <w:bCs/>
          <w:color w:val="FF0000"/>
          <w:szCs w:val="36"/>
          <w:cs/>
        </w:rPr>
        <w:t xml:space="preserve">มูลค่าที่ดินและสิ่งปลูกสร้าง </w:t>
      </w:r>
      <w:r w:rsidRPr="0056309F">
        <w:rPr>
          <w:rFonts w:ascii="Arial" w:eastAsia="Times New Roman" w:hAnsi="Arial" w:cs="Arial" w:hint="cs"/>
          <w:b/>
          <w:bCs/>
          <w:color w:val="FF0000"/>
          <w:szCs w:val="36"/>
        </w:rPr>
        <w:t xml:space="preserve">– </w:t>
      </w:r>
      <w:r w:rsidRPr="0056309F">
        <w:rPr>
          <w:rFonts w:ascii="Arial" w:eastAsia="Times New Roman" w:hAnsi="Arial" w:cs="Angsana New" w:hint="cs"/>
          <w:b/>
          <w:bCs/>
          <w:color w:val="FF0000"/>
          <w:szCs w:val="36"/>
          <w:cs/>
        </w:rPr>
        <w:t>มูลค่าของฐานภาษีที่ได้รับยกเว้น</w:t>
      </w:r>
      <w:r w:rsidRPr="0056309F">
        <w:rPr>
          <w:rFonts w:ascii="Arial" w:eastAsia="Times New Roman" w:hAnsi="Arial" w:cs="Arial"/>
          <w:b/>
          <w:bCs/>
          <w:color w:val="FF0000"/>
          <w:sz w:val="36"/>
        </w:rPr>
        <w:t>”</w:t>
      </w:r>
    </w:p>
    <w:p w:rsid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B050"/>
          <w:szCs w:val="40"/>
          <w:cs/>
        </w:rPr>
        <w:t>ค่าภาษีที่ดินและสิ่งปลูกสร้าง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Default="0056309F" w:rsidP="0056309F">
      <w:pPr>
        <w:shd w:val="clear" w:color="auto" w:fill="FFFEF0"/>
        <w:spacing w:before="144" w:after="0" w:line="240" w:lineRule="auto"/>
        <w:ind w:firstLine="720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b/>
          <w:bCs/>
          <w:color w:val="FF0000"/>
          <w:sz w:val="36"/>
        </w:rPr>
        <w:t>“</w:t>
      </w:r>
      <w:r w:rsidRPr="0056309F">
        <w:rPr>
          <w:rFonts w:ascii="Arial" w:eastAsia="Times New Roman" w:hAnsi="Arial" w:cs="Angsana New" w:hint="cs"/>
          <w:b/>
          <w:bCs/>
          <w:color w:val="FF0000"/>
          <w:szCs w:val="36"/>
          <w:cs/>
        </w:rPr>
        <w:t>มูลค่าของฐานภาษี</w:t>
      </w:r>
      <w:r w:rsidRPr="0056309F">
        <w:rPr>
          <w:rFonts w:ascii="Arial" w:eastAsia="Times New Roman" w:hAnsi="Arial" w:cs="Arial" w:hint="cs"/>
          <w:b/>
          <w:bCs/>
          <w:color w:val="FF0000"/>
          <w:szCs w:val="36"/>
        </w:rPr>
        <w:t> </w:t>
      </w:r>
      <w:r w:rsidRPr="0056309F">
        <w:rPr>
          <w:rFonts w:ascii="Arial" w:eastAsia="Times New Roman" w:hAnsi="Arial" w:cs="Arial"/>
          <w:b/>
          <w:bCs/>
          <w:color w:val="FF0000"/>
          <w:sz w:val="36"/>
        </w:rPr>
        <w:t>× </w:t>
      </w:r>
      <w:r w:rsidRPr="0056309F">
        <w:rPr>
          <w:rFonts w:ascii="Arial" w:eastAsia="Times New Roman" w:hAnsi="Arial" w:cs="Angsana New" w:hint="cs"/>
          <w:b/>
          <w:bCs/>
          <w:color w:val="FF0000"/>
          <w:szCs w:val="36"/>
          <w:cs/>
        </w:rPr>
        <w:t>อัตราภาษี</w:t>
      </w:r>
      <w:r w:rsidRPr="0056309F">
        <w:rPr>
          <w:rFonts w:ascii="Arial" w:eastAsia="Times New Roman" w:hAnsi="Arial" w:cs="Arial"/>
          <w:b/>
          <w:bCs/>
          <w:color w:val="FF0000"/>
          <w:sz w:val="36"/>
        </w:rPr>
        <w:t>”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70C0"/>
          <w:szCs w:val="36"/>
          <w:u w:val="single"/>
          <w:cs/>
        </w:rPr>
        <w:t>วิธีเสียภาษี</w:t>
      </w:r>
    </w:p>
    <w:p w:rsid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  <w:proofErr w:type="spellStart"/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อค์</w:t>
      </w:r>
      <w:proofErr w:type="spellEnd"/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การบริหารส่วนตำบลสุวรรณคาม จะเป็นผู้ประเมินให้ และจะส่งแบบประเมินภาษีให้แก่ผู้เสียภาษีภายในเดือน ก.พ. ของแต่ละปี และต้องชำระภาษีภายใน</w:t>
      </w:r>
      <w:r w:rsidRPr="0056309F">
        <w:rPr>
          <w:rFonts w:ascii="Arial" w:eastAsia="Times New Roman" w:hAnsi="Arial" w:cs="Arial"/>
          <w:color w:val="312B24"/>
          <w:sz w:val="36"/>
          <w:szCs w:val="36"/>
        </w:rPr>
        <w:t> </w:t>
      </w:r>
      <w:proofErr w:type="gramStart"/>
      <w:r w:rsidRPr="0056309F">
        <w:rPr>
          <w:rFonts w:ascii="Arial" w:eastAsia="Times New Roman" w:hAnsi="Arial" w:cs="Arial"/>
          <w:color w:val="312B24"/>
          <w:sz w:val="36"/>
          <w:szCs w:val="36"/>
        </w:rPr>
        <w:t>30</w:t>
      </w:r>
      <w:r w:rsidRPr="0056309F">
        <w:rPr>
          <w:rFonts w:ascii="Arial" w:eastAsia="Times New Roman" w:hAnsi="Arial" w:cs="Arial" w:hint="cs"/>
          <w:color w:val="312B24"/>
          <w:sz w:val="36"/>
          <w:szCs w:val="36"/>
        </w:rPr>
        <w:t> </w:t>
      </w:r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>เม.ย.</w:t>
      </w:r>
      <w:proofErr w:type="gramEnd"/>
      <w:r w:rsidRPr="0056309F">
        <w:rPr>
          <w:rFonts w:ascii="Arial" w:eastAsia="Times New Roman" w:hAnsi="Arial" w:cs="Angsana New" w:hint="cs"/>
          <w:color w:val="312B24"/>
          <w:sz w:val="36"/>
          <w:szCs w:val="36"/>
          <w:cs/>
        </w:rPr>
        <w:t xml:space="preserve"> ของปีนั้น</w:t>
      </w: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แบบประเมินภาษีจะประกอบด้วย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1.รายการที่ดินหรือสิ่งปลูกสร้าง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2.ราคาประเมินทุนทรัพย์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3.อัตราภาษี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  <w:r w:rsidRPr="0056309F">
        <w:rPr>
          <w:rFonts w:ascii="Arial" w:eastAsia="Times New Roman" w:hAnsi="Arial" w:cs="Angsana New"/>
          <w:b/>
          <w:bCs/>
          <w:color w:val="00B050"/>
          <w:szCs w:val="36"/>
          <w:cs/>
        </w:rPr>
        <w:t>4.จำนวนภาษีที่ต้องชำระ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  <w:r w:rsidRPr="0056309F">
        <w:rPr>
          <w:rFonts w:ascii="Arial" w:eastAsia="Times New Roman" w:hAnsi="Arial" w:cs="Angsana New"/>
          <w:b/>
          <w:bCs/>
          <w:color w:val="0070C0"/>
          <w:szCs w:val="36"/>
          <w:u w:val="single"/>
          <w:cs/>
        </w:rPr>
        <w:t>สถานที่ชำระภาษี</w:t>
      </w: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ณ องค์การบริหารส่วนตำบลสุวรรณคาม</w:t>
      </w: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ngsana New" w:hint="cs"/>
          <w:b/>
          <w:bCs/>
          <w:color w:val="0070C0"/>
          <w:szCs w:val="36"/>
          <w:u w:val="single"/>
        </w:rPr>
      </w:pPr>
    </w:p>
    <w:p w:rsid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ngsana New" w:hint="cs"/>
          <w:b/>
          <w:bCs/>
          <w:color w:val="0070C0"/>
          <w:szCs w:val="36"/>
          <w:u w:val="single"/>
        </w:rPr>
      </w:pPr>
    </w:p>
    <w:p w:rsid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ngsana New" w:hint="cs"/>
          <w:b/>
          <w:bCs/>
          <w:color w:val="0070C0"/>
          <w:szCs w:val="36"/>
          <w:u w:val="single"/>
        </w:rPr>
      </w:pPr>
    </w:p>
    <w:p w:rsid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ngsana New" w:hint="cs"/>
          <w:b/>
          <w:bCs/>
          <w:color w:val="0070C0"/>
          <w:szCs w:val="36"/>
          <w:u w:val="single"/>
        </w:rPr>
      </w:pPr>
    </w:p>
    <w:p w:rsid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ngsana New" w:hint="cs"/>
          <w:b/>
          <w:bCs/>
          <w:color w:val="0070C0"/>
          <w:szCs w:val="36"/>
          <w:u w:val="single"/>
        </w:rPr>
      </w:pP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b/>
          <w:bCs/>
          <w:color w:val="0070C0"/>
          <w:szCs w:val="36"/>
          <w:u w:val="single"/>
          <w:cs/>
        </w:rPr>
        <w:lastRenderedPageBreak/>
        <w:t>บทลงโทษ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เบี้ยปรับ คือ ค่าปรับที่เกิดจากการชำระภาษีไม่ครบถ้วนภายในเวลาที่กำหนด ซึ่งแบ่งกรณีได้ดังนี้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1. ไม่ได้ชำระภาษีภายในเวลาที่กำหนด และได้รับหนังสือแจ้งเตือน</w:t>
      </w: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- เสียเบี้ยปรับ 40% ของจำนวนภาษีค้างชำระ</w:t>
      </w: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2. ไม่ได้ชำระภาษีภายในเวลาที่กำหนด แต่ชำระภาษีตามเวลาที่แจ้งไว้ตามหนังสือแจ้งเตือน</w:t>
      </w: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- เสียเบี้ยปรับ 20% ของจำนวนภาษีค้างชำระ</w:t>
      </w:r>
      <w:r w:rsidRPr="0056309F">
        <w:rPr>
          <w:rFonts w:ascii="Arial" w:eastAsia="Times New Roman" w:hAnsi="Arial" w:cs="Arial"/>
          <w:color w:val="312B24"/>
          <w:szCs w:val="22"/>
        </w:rPr>
        <w:t> 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3. ไม่ได้ชำระภาษีภายในเวลาที่กำหนด แต่ชำระภาษีก่อนจะได้รับหนังสือแจ้งเตือน</w:t>
      </w:r>
    </w:p>
    <w:p w:rsidR="0056309F" w:rsidRPr="0056309F" w:rsidRDefault="0056309F" w:rsidP="0056309F">
      <w:pPr>
        <w:shd w:val="clear" w:color="auto" w:fill="FFFEF0"/>
        <w:spacing w:before="144" w:after="0" w:line="240" w:lineRule="auto"/>
        <w:ind w:firstLine="720"/>
        <w:jc w:val="both"/>
        <w:rPr>
          <w:rFonts w:ascii="Arial" w:eastAsia="Times New Roman" w:hAnsi="Arial" w:cs="Arial"/>
          <w:color w:val="312B24"/>
          <w:szCs w:val="22"/>
        </w:rPr>
      </w:pPr>
      <w:r w:rsidRPr="0056309F">
        <w:rPr>
          <w:rFonts w:ascii="Arial" w:eastAsia="Times New Roman" w:hAnsi="Arial" w:cs="Arial"/>
          <w:color w:val="312B24"/>
          <w:szCs w:val="22"/>
        </w:rPr>
        <w:t> </w:t>
      </w:r>
      <w:r w:rsidRPr="0056309F">
        <w:rPr>
          <w:rFonts w:ascii="Arial" w:eastAsia="Times New Roman" w:hAnsi="Arial" w:cs="Angsana New"/>
          <w:color w:val="312B24"/>
          <w:sz w:val="36"/>
          <w:szCs w:val="36"/>
          <w:cs/>
        </w:rPr>
        <w:t>- เสียเบี้ยปรับ 10% ของจำนวนภาษีค้างชำระ</w:t>
      </w:r>
    </w:p>
    <w:p w:rsidR="00FB3078" w:rsidRDefault="0056309F">
      <w:pPr>
        <w:rPr>
          <w:rFonts w:hint="cs"/>
        </w:rPr>
      </w:pPr>
    </w:p>
    <w:sectPr w:rsidR="00FB3078" w:rsidSect="0016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309F"/>
    <w:rsid w:val="000B5E16"/>
    <w:rsid w:val="001629F9"/>
    <w:rsid w:val="0056309F"/>
    <w:rsid w:val="005E258C"/>
    <w:rsid w:val="006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2023-09-05T06:46:00Z</dcterms:created>
  <dcterms:modified xsi:type="dcterms:W3CDTF">2023-09-05T06:50:00Z</dcterms:modified>
</cp:coreProperties>
</file>